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0" w:rsidRPr="0084665A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UMOWA</w:t>
      </w:r>
      <w:r w:rsidR="00D72B8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(wzór)</w:t>
      </w:r>
    </w:p>
    <w:p w:rsidR="00396FC0" w:rsidRDefault="00396FC0" w:rsidP="0062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publiczne nr </w:t>
      </w:r>
      <w:r w:rsidR="00D7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1580</w:t>
      </w:r>
      <w:r w:rsidRPr="00D2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2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ZP/20</w:t>
      </w:r>
      <w:r w:rsidR="00D7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</w:p>
    <w:p w:rsidR="0062506F" w:rsidRPr="0062506F" w:rsidRDefault="0062506F" w:rsidP="0062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51">
        <w:rPr>
          <w:rFonts w:ascii="Times New Roman" w:hAnsi="Times New Roman" w:cs="Times New Roman"/>
          <w:sz w:val="24"/>
          <w:szCs w:val="24"/>
        </w:rPr>
        <w:t xml:space="preserve">Dnia </w:t>
      </w:r>
      <w:r w:rsidR="00D72B8A">
        <w:rPr>
          <w:rFonts w:ascii="Times New Roman" w:hAnsi="Times New Roman" w:cs="Times New Roman"/>
          <w:sz w:val="24"/>
          <w:szCs w:val="24"/>
        </w:rPr>
        <w:t>……</w:t>
      </w:r>
      <w:r w:rsidR="00D63951" w:rsidRPr="00D63951">
        <w:rPr>
          <w:rFonts w:ascii="Times New Roman" w:hAnsi="Times New Roman" w:cs="Times New Roman"/>
          <w:sz w:val="24"/>
          <w:szCs w:val="24"/>
        </w:rPr>
        <w:t>.</w:t>
      </w:r>
      <w:r w:rsidRPr="00D63951">
        <w:rPr>
          <w:rFonts w:ascii="Times New Roman" w:hAnsi="Times New Roman" w:cs="Times New Roman"/>
          <w:sz w:val="24"/>
          <w:szCs w:val="24"/>
        </w:rPr>
        <w:t>20</w:t>
      </w:r>
      <w:r w:rsidR="00D72B8A">
        <w:rPr>
          <w:rFonts w:ascii="Times New Roman" w:hAnsi="Times New Roman" w:cs="Times New Roman"/>
          <w:sz w:val="24"/>
          <w:szCs w:val="24"/>
        </w:rPr>
        <w:t>21</w:t>
      </w:r>
      <w:r w:rsidRPr="00D63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95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Stalowej Woli pomiędzy: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Samodzielnym Publicznym Zespołem Zakładów Opieki Zdrowotnej</w:t>
      </w: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Powiatowym Szpitalem Specjalistycznym w Stalowej Woli</w:t>
      </w: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proofErr w:type="gramStart"/>
      <w:r>
        <w:rPr>
          <w:sz w:val="24"/>
        </w:rPr>
        <w:t>ul</w:t>
      </w:r>
      <w:proofErr w:type="gramEnd"/>
      <w:r>
        <w:rPr>
          <w:sz w:val="24"/>
        </w:rPr>
        <w:t>. Staszica 4, 37 – 450 Stalowa Wola</w:t>
      </w:r>
    </w:p>
    <w:p w:rsidR="00396FC0" w:rsidRDefault="00396FC0" w:rsidP="00396FC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wpisanym</w:t>
      </w:r>
      <w:proofErr w:type="gramEnd"/>
      <w:r>
        <w:rPr>
          <w:rFonts w:cs="Times New Roman"/>
          <w:b/>
          <w:szCs w:val="24"/>
        </w:rPr>
        <w:t xml:space="preserve"> do Krajowego Rejestru Sądowego pod numerem KRS: 0000009325,</w:t>
      </w:r>
    </w:p>
    <w:p w:rsidR="00396FC0" w:rsidRDefault="00396FC0" w:rsidP="00396FC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zwanym</w:t>
      </w:r>
      <w:proofErr w:type="gramEnd"/>
      <w:r>
        <w:rPr>
          <w:rFonts w:cs="Times New Roman"/>
          <w:b/>
          <w:szCs w:val="24"/>
        </w:rPr>
        <w:t xml:space="preserve"> w dalszej części umowy „Zamawiającym” reprezentowanym przez:</w:t>
      </w:r>
    </w:p>
    <w:p w:rsidR="00396FC0" w:rsidRDefault="00D72B8A" w:rsidP="0039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396FC0">
        <w:rPr>
          <w:rFonts w:ascii="Times New Roman" w:hAnsi="Times New Roman" w:cs="Times New Roman"/>
          <w:b/>
          <w:sz w:val="24"/>
          <w:szCs w:val="24"/>
        </w:rPr>
        <w:t xml:space="preserve"> – Dyrektora</w:t>
      </w:r>
    </w:p>
    <w:p w:rsidR="00396FC0" w:rsidRPr="001B026C" w:rsidRDefault="001B026C" w:rsidP="001B02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CC0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proofErr w:type="gramEnd"/>
      <w:r w:rsidRPr="00CC0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kontrasygnatą Głównej Księgowej – </w:t>
      </w:r>
      <w:r w:rsidR="00D72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</w:t>
      </w:r>
      <w:proofErr w:type="gramStart"/>
      <w:r>
        <w:rPr>
          <w:rFonts w:ascii="Times New Roman" w:hAnsi="Times New Roman" w:cs="Times New Roman"/>
          <w:sz w:val="24"/>
          <w:szCs w:val="24"/>
        </w:rPr>
        <w:t>do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....................................................................................,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dalszej części umowy „Wykonawcą”, reprezentowanym przez: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396FC0" w:rsidRPr="00495B7E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proofErr w:type="gramStart"/>
      <w:r>
        <w:rPr>
          <w:rFonts w:ascii="Times New Roman" w:hAnsi="Times New Roman" w:cs="Times New Roman"/>
          <w:sz w:val="24"/>
          <w:szCs w:val="24"/>
        </w:rPr>
        <w:t>wyboru  Wykonawcy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 przetargu nieograniczonym – art. 39 ustawy Prawo zamówień publicznych – „przetarg nieograniczony” została zawarta umowa następującej treści:</w:t>
      </w:r>
    </w:p>
    <w:p w:rsidR="00396FC0" w:rsidRDefault="00396FC0" w:rsidP="0062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D72B8A" w:rsidRDefault="00396FC0" w:rsidP="00D72B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Przedmiotem umowy są realizowane przez Wykonawcę na </w:t>
      </w:r>
      <w:proofErr w:type="gramStart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rzecz Zamawiającego</w:t>
      </w:r>
      <w:proofErr w:type="gramEnd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</w:t>
      </w:r>
      <w:r w:rsidR="00D72B8A"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ykliczne dostawy implantów kostnych oraz protez wykorzystywanych do zabiegów ortopedycznych kręgosłupa dla potrzeb Bloku Operacyjnego Ortopedii Powiatowego Szpitala Specjalistycznego w </w:t>
      </w:r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Stalowej </w:t>
      </w:r>
      <w:proofErr w:type="gramStart"/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Woli </w:t>
      </w:r>
      <w:r w:rsidR="00D72B8A"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proofErr w:type="gramEnd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ilościach i cenach określonych w ofercie przetargowej z dnia ……….., </w:t>
      </w:r>
      <w:proofErr w:type="gramStart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proofErr w:type="gramEnd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Formularzu asortymentowo – cenowy stanowiącym Załącznik Nr 1 do niniejszej umowy oraz zgodnie z kryteriami podanymi w SIWZ.</w:t>
      </w:r>
    </w:p>
    <w:p w:rsidR="00D72B8A" w:rsidRDefault="00396FC0" w:rsidP="00D72B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zobowiązuje się do zapewniania ciągłości dostaw w okresie obowiązywania i na warunkach określonych w niniejszej umowie.</w:t>
      </w:r>
    </w:p>
    <w:p w:rsidR="00396FC0" w:rsidRPr="00D72B8A" w:rsidRDefault="00396FC0" w:rsidP="00D72B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stanowiącym Załącznik</w:t>
      </w:r>
      <w:proofErr w:type="gramEnd"/>
      <w:r w:rsidRP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Nr 1 do niniejszej umowy.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4.Wykonawca oświadcza, że jest uprawniony do swobodnego rozporządzania przedmiotem umowy, który jest wolny od wad fizycznych i prawnych, posiada</w:t>
      </w:r>
      <w:r>
        <w:rPr>
          <w:rFonts w:ascii="Times New Roman" w:hAnsi="Times New Roman" w:cs="Times New Roman"/>
          <w:sz w:val="24"/>
          <w:szCs w:val="24"/>
        </w:rPr>
        <w:t xml:space="preserve"> wszelkie niezbędne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uprawnienia oraz zgody i zezwolenia odpowiednich organów do realizacji niniejszej umowy.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Wykonawca oświadcza, że posiada aktualne pozwolenia na dopuszczenie do obrotu i stosowania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,zgodnie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wym</w:t>
      </w:r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aganiami ustawy z dnia 20 maja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2010r. o wyrobach medycznych (</w:t>
      </w:r>
      <w:hyperlink r:id="rId5" w:history="1">
        <w:r w:rsidR="00D72B8A" w:rsidRP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Dz.</w:t>
        </w:r>
        <w:r w:rsid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D72B8A" w:rsidRP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U. </w:t>
        </w:r>
        <w:r w:rsid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z </w:t>
        </w:r>
        <w:r w:rsidR="00D72B8A" w:rsidRP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2020</w:t>
        </w:r>
        <w:proofErr w:type="gramStart"/>
        <w:r w:rsid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r.</w:t>
        </w:r>
        <w:r w:rsidR="00D72B8A" w:rsidRP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poz</w:t>
        </w:r>
        <w:proofErr w:type="gramEnd"/>
        <w:r w:rsidR="00D72B8A" w:rsidRPr="00D72B8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 186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jest wolny od wad fizycznych i prawnych, sprawny, fabrycznie nowy, pochodzący z bieżącej produkcji, oznakowany i opakowany zgodnie z wymogami.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 Warunki realizacji umowy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będzie sukcesywnie realizował dostawy asortymentu medycznego na własny koszt i ryzyko, w zakresie i ilości określonej k</w:t>
      </w:r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ażdorazowo przez Zamawiającego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złożonym zamówieniu.</w:t>
      </w:r>
    </w:p>
    <w:p w:rsidR="00396FC0" w:rsidRPr="00D72B8A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72B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Na czas realizacji </w:t>
      </w:r>
      <w:proofErr w:type="gramStart"/>
      <w:r w:rsidRPr="00D72B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umowy  Wykonawca</w:t>
      </w:r>
      <w:proofErr w:type="gramEnd"/>
      <w:r w:rsidRPr="00D72B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udostępnia instrumentarium</w:t>
      </w:r>
      <w:r w:rsidR="00D72B8A" w:rsidRPr="00D72B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wycofania lub braku przedmiotu zamówienia na rynku, Wykonawca zobowiązany jest do zapewnienia odpowiednika (tj. asortymentu o takim samym składzie, przeznaczeniu i postaci) w celu utrzymania ciągłości dostaw w cenie określonej w umowie. Wykonawca jest zobowiązany uzyskać na piśmie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zgodę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dostawę odpowiednika.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Zamówienia będą składane przez Zamawiającego za pośrednictwem faksu przesłanego na numer………………….…..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poprzez przesłanie wiadomości e-mail na adres………….………….. W szczególnych przypadkach zamówienie może być złożone przez Zamawiającego telefonicznie i niezwłocznie potwierdzone przez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Zamawiającego przesłaniem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faksu na numer ……………..…..…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wiadomości e-mail na adres …………….…….…… Zamawiający może wymagać zwrotnego potwierdzenia otrzymania zamówienia.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Dostawa obejmuje dowóz do siedziby Zamawiającego oraz rozładunek we wskazanym przez Zamawiającego miejscu, ponadto Wykonawca zapewnia na czas </w:t>
      </w:r>
      <w:r w:rsidR="00D7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transportu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rozładunku opakowanie gwarantujące zabezpieczenie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 .</w:t>
      </w:r>
      <w:proofErr w:type="gramEnd"/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 termin dostawy uważa się dzień podpisania, przez osobę upoważnioną przez Zamawiającego dokumentu dostawy. Osoba dokonująca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odbioru  potwierdza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przyjęcie dostawy towaru przez złożenie czytelnego podpisu i dokonanie adnotacji dotyczącej daty      dostawy.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Obowiązek uzyskania potwierdzenia prawidłowej i terminowej realizacji każdego zamówienia spoczywa na Wykonawcy.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przypadku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działania siły wyższej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uniemożliwiającej wykonanie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396FC0" w:rsidRDefault="00396FC0" w:rsidP="00396FC0">
      <w:pPr>
        <w:pStyle w:val="Akapitzli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 robocze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poniedziałku do piątku, z wyłączeniem dni ustawowo wolnych od pracy</w:t>
      </w:r>
    </w:p>
    <w:p w:rsidR="00396FC0" w:rsidRPr="00495B7E" w:rsidRDefault="00396FC0" w:rsidP="00396FC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Wykonawca zapewni szkolenie pracowników z zakresu obsługi instrumentarium w wymiarze ….. </w:t>
      </w:r>
      <w:proofErr w:type="gramStart"/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</w:t>
      </w:r>
      <w:proofErr w:type="gramEnd"/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szkolenia po 8 godzin dziennie.</w:t>
      </w:r>
    </w:p>
    <w:p w:rsidR="00396FC0" w:rsidRPr="00495B7E" w:rsidRDefault="00396FC0" w:rsidP="00396FC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Default="00396FC0" w:rsidP="00396FC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§3 Depozyt</w:t>
      </w:r>
      <w:proofErr w:type="gramEnd"/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Wykonawca dostarczy urządzenia w terminie do </w:t>
      </w:r>
      <w:r w:rsidR="00566B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7</w:t>
      </w:r>
      <w:proofErr w:type="gramStart"/>
      <w:r w:rsidR="00566B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  kalen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darzowych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licząc od daty podpisania umowy do Bloku Operacyjnego Powiatowego Szpitala Specjalistycznego w Stalowej Woli, co zostanie pokwitowane dokumentem odbioru przez osobę odpowiedzialną za prowadzenie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75677" w:rsidRPr="00D72B8A" w:rsidRDefault="00396FC0" w:rsidP="00D63951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72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2.  </w:t>
      </w:r>
      <w:r w:rsidR="00E75677" w:rsidRPr="00D72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Zamawiający nabywa własność sprzętu medycznego będącego przedmiotem niniejszej umowy w chwili jego wykorzystania lub zużycia. Sprzęt uznany będzie za zużyty lub wykorzystany w momencie jego pobrania z </w:t>
      </w:r>
      <w:proofErr w:type="spellStart"/>
      <w:r w:rsidR="00E75677" w:rsidRPr="00D72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="00E75677" w:rsidRPr="00D72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396FC0" w:rsidRPr="00E75677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="00637413"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Zamawiający zobowiązuje się </w:t>
      </w:r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do niezwłocznego powiadomienia Wykonawcy o wykorzystaniu sprzętu będącego przedmiotem umowy poprzez </w:t>
      </w:r>
      <w:proofErr w:type="gramStart"/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przesłanie  wypełnionej</w:t>
      </w:r>
      <w:proofErr w:type="gramEnd"/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karty ewidencyjnej niezwłocznie po zużyciu lub zaimplantowaniu.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Wykonawca zobowiązuje się do uzupełniania asortymentu wyrobów objętych składem konsygnacyjnym w ciągu ………. </w:t>
      </w:r>
      <w:proofErr w:type="gramStart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</w:t>
      </w:r>
      <w:proofErr w:type="gramEnd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roboczych od daty powiadomienia Wykonawcy o wykorzystaniu sprzętu.</w:t>
      </w:r>
    </w:p>
    <w:p w:rsidR="00396FC0" w:rsidRDefault="00396FC0" w:rsidP="000952B2">
      <w:pPr>
        <w:suppressAutoHyphens/>
        <w:autoSpaceDN w:val="0"/>
        <w:spacing w:after="0" w:line="240" w:lineRule="auto"/>
        <w:ind w:left="360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Do momentu sprzedaży powierzony sprzęt Zamawiający przechowuje w miejscu zabezpieczonym przed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kradzieżą zgodnie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obowiązującymi materiały medyczne zasadami.</w:t>
      </w:r>
      <w:r w:rsidR="0009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Zaimplantowanie lub zużycie dostarczonego sprzętu jest równoczesne z dokonaniem sprzedaży oferowanego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sprzętu Zamawiającemu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Wykonawcę.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Wykonawca nie ponosi odpowiedzialności za szkody poniesione przez Zamawiającego lub osoby trzecie,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spowodowane używaniem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sprzętu niezgodnie z instrukcjami obsługi.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Wykonawca ma prawo do kontrolowania prawidłowości używania sprzętu przez Zamawiającego. Zamawiający zapewni Wykonawcy dostęp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 przeprowadzenia jego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inwentaryzacji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kwartał.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Zamawiający ponosi odpowiedzialność za działania własne lub osób trzecich powodujące nieprawidłowe używanie lub uszkodzenie, zniszczenie, utratę sprzętu. W takim przypadku Wykonawca ma prawo żądać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Zamawiającego zapłaty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kwoty, w wysokości wyliczonej przez Wykonawcę odpowiednio wartości sprzętu.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 Ceny asortymentu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Ceny jednostkowe asortymentu, będącego przedmiotem niniejszej umowy będą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zgodne     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formularzu asortymentowo – cenowy stanowiącym Załącznik Nr 1 do niniejszej umowy.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Niedopuszczalny jest wzrost cen przez cały okres obowiązywania umowy, z wyjątkiem zmiany obowiązujących przepisów,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skutkującej zwiększeniem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stawki podatku VAT.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Ceny mogą ulec obniżeniu w wyniku przeprowadzenia negocjacji pomiędzy Zamawiającym i Wykonawcą oraz w wyniku zmiany obowiązujących przepisów,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skutkującej zmniejszeniem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stawki podatku VAT, co zostanie potwierdzone sporządzeniem pisemnego aneksu.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 Wartość umowy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Wartość umowy, ustaloną na dzień jej zawarcia, stanowi kwota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brutto ......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słownie: ......)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tym kwota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netto 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 plus należny podatek od towarów i usług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VAT) ...... % zgodnie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Formularzem asortymentowo cenowym.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Wykonawca oświadcza, że nie będzie wnosił roszczeń z tytułu niewykorzystania przez Zamawiającego zamówienia w zakresie ilościowym i wartościowym, określonym w ust.1 w przypadku rzeczywistego zmniejszenia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 6 Warunki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zgodnych       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Formularzem asortymentowo-cenowym stanowiącym Załącznik Nr 1 do niniejszej umowy.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Wynagrodzenie należne Wykonawcy za dostarczany asortyment Zamawiający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wypłaci,  przelewem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konto nr:.....................................................................................  </w:t>
      </w:r>
    </w:p>
    <w:p w:rsidR="00396FC0" w:rsidRDefault="00396FC0" w:rsidP="00396F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terminie  ......... dni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licząc od daty otrzymania faktury VAT za dostawę. Zamawiający upoważnia Wykonawcę do wystawiania faktur VAT bez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podpisu 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 datę dokonania zapłaty przyjmuje się dzień obciążenia rachunku bankowego Zamawiającego.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ustawowych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czas zwłoki  w zapłacie.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oświadcza, że znana mu jest treść ustawy z dnia 8 marca 2013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roku                    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terminach zapłaty w transakcjach handlowych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roku, poz. 684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.) Wykonawca, mając na względzie, że Zamawiający jest podmiotem leczniczym w rozumieniu art. 4 ust. 1 pkt 2 ustawy z dnia 15 kwietnia 2011 roku o działalności leczniczej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roku, poz.1638 z późn.zm.) nie będzie żądał odsetek ustawowych za okres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począwszy  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30 –go dnia po spełnieniu swojego świadczenia niepieniężnego  i doręczenia Zamawiającemu faktury VAT  do dnia zapłaty, o którym mowa w ust.2</w:t>
      </w:r>
    </w:p>
    <w:p w:rsidR="000952B2" w:rsidRPr="006C184F" w:rsidRDefault="000952B2" w:rsidP="000952B2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figuruje w wykazie podmiotów (tzw. biała lista), o którym mowa </w:t>
      </w:r>
      <w:proofErr w:type="gramStart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w art</w:t>
      </w:r>
      <w:proofErr w:type="gramEnd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. 96b ust. 1 ustawy o podatku od towarów i usług.</w:t>
      </w:r>
    </w:p>
    <w:p w:rsidR="000952B2" w:rsidRPr="006C184F" w:rsidRDefault="000952B2" w:rsidP="000952B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konto rozliczeniowe do stosowania mechanizmu podzielonej płatności, zawarte w </w:t>
      </w:r>
      <w:proofErr w:type="gramStart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wykazie o którym</w:t>
      </w:r>
      <w:proofErr w:type="gramEnd"/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 7; nr konta: ……………………………………………………….</w:t>
      </w:r>
    </w:p>
    <w:p w:rsidR="000952B2" w:rsidRPr="006C184F" w:rsidRDefault="000952B2" w:rsidP="000952B2">
      <w:pPr>
        <w:pStyle w:val="Tekstprzypisudolnego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poinformowania Zamawiającego, w formie pisemnej, o każdej zmianie rachunku, o którym mowa w pkt. 7 w terminie 5 dni od dnia zmiany, pod rygorem wstrzymania płatności przez Zamawiającego.</w:t>
      </w:r>
    </w:p>
    <w:p w:rsidR="00396FC0" w:rsidRPr="000952B2" w:rsidRDefault="00396FC0" w:rsidP="000952B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 7 Okres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obowiązywania umowy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0" w:rsidRPr="00BF7E74" w:rsidRDefault="00396FC0" w:rsidP="00396FC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7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Niniejsza umowa obowiązuje przez </w:t>
      </w:r>
      <w:r w:rsidR="0009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 rok</w:t>
      </w:r>
      <w:r w:rsidRPr="00BF7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dnia jej podpisania.</w:t>
      </w:r>
    </w:p>
    <w:p w:rsidR="00396FC0" w:rsidRDefault="00396FC0" w:rsidP="00396FC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Strony umowy zastrzegają możliwość wprowadzenia zmiany do niniejszej umowy w zakresie jej przedłużenia o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m-cy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396FC0" w:rsidRDefault="00396FC0" w:rsidP="00396FC0">
      <w:pPr>
        <w:pStyle w:val="Akapitzlist"/>
        <w:numPr>
          <w:ilvl w:val="0"/>
          <w:numId w:val="5"/>
        </w:numPr>
        <w:tabs>
          <w:tab w:val="left" w:pos="348"/>
        </w:tabs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ma prawo odstąpienia od umowy w terminie 14 dni od powzięcia wiadomości o wystąpieniu poniżej wskazanych przesłanek:</w:t>
      </w:r>
    </w:p>
    <w:p w:rsidR="00396FC0" w:rsidRDefault="00396FC0" w:rsidP="00396FC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Jeżeli Wykonawca będzie realizował przedmiot umowy w sposób wadliwy lub sprzeczny z umową, a Zamawiający wezwie Wykonawcę do zmiany sposobu jej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wykonania,  wyznaczając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Wykonawcy w tym celu 7-dniowy  termin, po którego  bezskutecznym upływie, uprawniony będzie do odstąpienia od umowy,</w:t>
      </w:r>
    </w:p>
    <w:p w:rsidR="00396FC0" w:rsidRDefault="00396FC0" w:rsidP="00396FC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przypadku, gdy istotne dane zawarte w ofercie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mające wpływ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wybór Wykonawcy okażą się nieprawdziwe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3.3. Przeniesienia ogółu praw i obowiązków Wykonawcy wynikających z niniejszej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       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innego Wykonawcę 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3.4.Ogłoszenia upadłości lub otwarcia likwidacji Zamawiającego lub Wykonawcy.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3.5. Zaprzestania faktycznego prowadzenia działalności gospodarczej przez Wykonawcę.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3.6.Utraty przez Wykonawcę zezwolenia na wykonywanie działalności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zakresie   koniecznym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realizowania niniejszej umowy.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4.  W razie wystąpienia istotnej zmiany okoliczności powodującej, że wykonanie umowy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nieleży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interesie publicznym, czego nie można było przewidzieć w chwili zawarcia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umowy,Zamawiający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odstąpić od umowy w terminie 30-tu dni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powzięcia  wiadomości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o powyższych okolicznościach.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 przypadku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odstąpienia przez Zamawiającego od umowy Wykonawca  może  żądać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jedynie  wynagrodzenia należnego mu z tytułu wykonanej części umowy.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 Warunki gwarancji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oświadcza, że dostarczany w ramach niniejszej umowy asortyment posiada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aktualne  pozwolenie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dopuszczenie do obrotu i odpowiada wymaganiom określonym      w ustawie o wyrobach medycznych.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na każde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żądanie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przedłoży powyżej wskazane dokumenty, dla asortymentu będącego przedmiotem niniejszej umowy.</w:t>
      </w:r>
    </w:p>
    <w:p w:rsidR="000D44BD" w:rsidRPr="002A47F0" w:rsidRDefault="00396FC0" w:rsidP="002A47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udziela</w:t>
      </w:r>
      <w:r w:rsidRPr="002A4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gwarancji</w:t>
      </w:r>
      <w:r w:rsidRP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</w:t>
      </w:r>
      <w:r w:rsidRPr="002A4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okresu </w:t>
      </w:r>
      <w:proofErr w:type="gramStart"/>
      <w:r w:rsidRPr="002A4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sterylizacji</w:t>
      </w:r>
      <w:r w:rsidRP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na</w:t>
      </w:r>
      <w:proofErr w:type="gramEnd"/>
      <w:r w:rsidRP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dostarczony przedmiot umowy, która biegnie od daty dostawy i otrzymania faktury VAT</w:t>
      </w:r>
      <w:r w:rsid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="000D44BD" w:rsidRPr="002A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godnie z treścią oferty</w:t>
      </w:r>
      <w:bookmarkStart w:id="0" w:name="_GoBack"/>
      <w:bookmarkEnd w:id="0"/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dostarczany przedmiot umowy Wykonawca udziela Zamawiającemu gwarancji na okres odpowiadający terminowi ważności produktu,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do jakości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która biegnie od chwili jego dostarczenia i potwierdzenia odbioru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odpowiada za wady jakościowe i ilościowe dostarczonego przedmiotu umowy na zasadach określonych przepisami Kodeksu cywilnego.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zobowiązany jest informować Wykonawcę o ujawnionych wadach dostarczonego towaru będącego przedmiotem niniejszej umowy w terminie 7 dni, liczony od powzięcia tej informacji.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jest zobowiązany do rozpatrzenia reklamacji w terminie </w:t>
      </w:r>
      <w:r w:rsidR="000952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dni kalendarzowych,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chwili jej zgłoszenia przez Zamawiającego.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zachowanie przez Wykonawcę powszechnie obowiązujących norm jakościowych, terminów i ilości dostaw wynikających z treści niniejszej umowy stanowić będzie wystarczającą podstawę do rozwiązania umowy w terminie 30 dni od powzięcia wiadomości o powyższych okolicznościach.</w:t>
      </w:r>
    </w:p>
    <w:p w:rsidR="00396FC0" w:rsidRDefault="00396FC0" w:rsidP="00396FC0">
      <w:pPr>
        <w:pStyle w:val="Akapitzlist"/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 Zmiana umowy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dopuszcza wprowadzenie zmian w umowie w zakresie: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Numeru katalogowego produktu,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Nazwy produktu przy zachowaniu jego parametrów,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Przedmiotowym/produkt zamienny,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Sposobu konfekcjonowania,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Liczby opakowań,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Zamiany w sytuacji gdy wprowadzony zostanie do sprzedaży przez Wykonawcę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produkt   udoskonalony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Zamiany w przypadku wystąpienia incydentu medycznego, przy zachowaniu parametrów,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ceny na warunkach określonych w §4 niniejszej umowy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Wszelkie zmiany niniejszej umowy nie mogą być niekorzystne dla Zamawiającego, ponadto wymagają zgody obu stron oraz formy pisemnej,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rygorem nieważności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Zakazuje się istotnych zmian postanowień niniejszej umowy w stosunku do treści oferty,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podstawie której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dokonano wyboru Wykonawcy, z wyłączeniem zmian przewidzianych w treści niniejszej umowy.</w:t>
      </w:r>
    </w:p>
    <w:p w:rsidR="00396FC0" w:rsidRDefault="00396FC0" w:rsidP="00396FC0">
      <w:pPr>
        <w:widowControl w:val="0"/>
        <w:tabs>
          <w:tab w:val="left" w:pos="348"/>
        </w:tabs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 Kary umowne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Strony  ustalają</w:t>
      </w:r>
      <w:proofErr w:type="gramEnd"/>
      <w:r>
        <w:rPr>
          <w:sz w:val="24"/>
          <w:szCs w:val="24"/>
        </w:rPr>
        <w:t>, że w razie niewykonania  lub nienależytego wykonania umowy stosować  będą kary umowne.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zwłoki w dostawie Wykonawca wypłaci Zamawiającemu </w:t>
      </w:r>
      <w:r w:rsidRPr="00D63951">
        <w:rPr>
          <w:sz w:val="24"/>
          <w:szCs w:val="24"/>
        </w:rPr>
        <w:t>1%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wartości  brutto</w:t>
      </w:r>
      <w:proofErr w:type="gramEnd"/>
      <w:r>
        <w:rPr>
          <w:sz w:val="24"/>
          <w:szCs w:val="24"/>
        </w:rPr>
        <w:t xml:space="preserve"> zamówionej partii asortymentu za każdą rozpoczętą dobę opóźnienia               w dostawie.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przez Zamawiającego od umowy,</w:t>
      </w:r>
      <w:r w:rsidR="006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odpowiedzialność ponosi Wykonawca, Wykonawca wypłaci Zamawiającemu </w:t>
      </w:r>
      <w:r w:rsidRPr="00D63951">
        <w:rPr>
          <w:sz w:val="24"/>
          <w:szCs w:val="24"/>
        </w:rPr>
        <w:t>5%</w:t>
      </w:r>
      <w:r>
        <w:rPr>
          <w:sz w:val="24"/>
          <w:szCs w:val="24"/>
        </w:rPr>
        <w:t xml:space="preserve"> wartości brutto niezrealizowanej części umowy.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przez Wykonawcę od umowy,</w:t>
      </w:r>
      <w:r w:rsidR="00637413">
        <w:rPr>
          <w:sz w:val="24"/>
          <w:szCs w:val="24"/>
        </w:rPr>
        <w:t xml:space="preserve"> </w:t>
      </w:r>
      <w:r>
        <w:rPr>
          <w:sz w:val="24"/>
          <w:szCs w:val="24"/>
        </w:rPr>
        <w:t>z przyczyn za które odpowiedzialność ponosi Wykonawca, Wykonawca wypłaci Zamawiającemu</w:t>
      </w:r>
      <w:proofErr w:type="gramStart"/>
      <w:r>
        <w:rPr>
          <w:sz w:val="24"/>
          <w:szCs w:val="24"/>
        </w:rPr>
        <w:t xml:space="preserve"> </w:t>
      </w:r>
      <w:r w:rsidRPr="00D63951">
        <w:rPr>
          <w:sz w:val="24"/>
          <w:szCs w:val="24"/>
        </w:rPr>
        <w:t>7,5%</w:t>
      </w:r>
      <w:r>
        <w:rPr>
          <w:sz w:val="24"/>
          <w:szCs w:val="24"/>
        </w:rPr>
        <w:t xml:space="preserve"> wartości</w:t>
      </w:r>
      <w:proofErr w:type="gramEnd"/>
      <w:r>
        <w:rPr>
          <w:sz w:val="24"/>
          <w:szCs w:val="24"/>
        </w:rPr>
        <w:t xml:space="preserve"> brutto niezrealizowanej części umowy.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Wykonawca każdorazowo wypłaci </w:t>
      </w:r>
      <w:proofErr w:type="gramStart"/>
      <w:r>
        <w:rPr>
          <w:sz w:val="24"/>
          <w:szCs w:val="24"/>
        </w:rPr>
        <w:t xml:space="preserve">Zamawiającemu </w:t>
      </w:r>
      <w:r w:rsidRPr="00D63951">
        <w:rPr>
          <w:sz w:val="24"/>
          <w:szCs w:val="24"/>
        </w:rPr>
        <w:t>1,5%</w:t>
      </w:r>
      <w:r>
        <w:rPr>
          <w:sz w:val="24"/>
          <w:szCs w:val="24"/>
        </w:rPr>
        <w:t xml:space="preserve">  wartości</w:t>
      </w:r>
      <w:proofErr w:type="gramEnd"/>
      <w:r>
        <w:rPr>
          <w:sz w:val="24"/>
          <w:szCs w:val="24"/>
        </w:rPr>
        <w:t xml:space="preserve">  brutto umowy określonej wg § 4 ust.1, jednakże nie mniej niż </w:t>
      </w:r>
      <w:r w:rsidR="001003A0" w:rsidRPr="00D63951">
        <w:rPr>
          <w:sz w:val="24"/>
          <w:szCs w:val="24"/>
        </w:rPr>
        <w:t>5</w:t>
      </w:r>
      <w:r w:rsidRPr="00D63951">
        <w:rPr>
          <w:sz w:val="24"/>
          <w:szCs w:val="24"/>
        </w:rPr>
        <w:t>00,00zł</w:t>
      </w:r>
      <w:r>
        <w:rPr>
          <w:sz w:val="24"/>
          <w:szCs w:val="24"/>
        </w:rPr>
        <w:t xml:space="preserve"> za każde zdarzenie.</w:t>
      </w:r>
    </w:p>
    <w:p w:rsidR="00396FC0" w:rsidRPr="0000312C" w:rsidRDefault="00396FC0" w:rsidP="00396FC0">
      <w:pPr>
        <w:pStyle w:val="Akapitzlist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Strony niniejszej umowy zastrzegają sobie prawo do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dochodzenia  odszkodowania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uzupełniającego, przenoszącego wysokość kar umownych do wysokości rzeczywiście poniesionej szkody.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Naliczenie kary umownej następuje przez sporządzenie noty księgowej wraz z pisemnym uzasadnieniem.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>
        <w:rPr>
          <w:sz w:val="24"/>
          <w:szCs w:val="24"/>
        </w:rPr>
        <w:t>umownej strona</w:t>
      </w:r>
      <w:proofErr w:type="gramEnd"/>
      <w:r>
        <w:rPr>
          <w:sz w:val="24"/>
          <w:szCs w:val="24"/>
        </w:rPr>
        <w:t xml:space="preserve"> uprawniona do jej otrzymania może żądać zapłaty odsetek ustawowych za każdy dzień opóźnienia.</w:t>
      </w:r>
    </w:p>
    <w:p w:rsidR="00396FC0" w:rsidRDefault="00396FC0" w:rsidP="00396FC0">
      <w:pPr>
        <w:pStyle w:val="Stopka"/>
        <w:tabs>
          <w:tab w:val="left" w:pos="708"/>
        </w:tabs>
        <w:ind w:left="709"/>
        <w:jc w:val="both"/>
        <w:rPr>
          <w:sz w:val="24"/>
          <w:szCs w:val="24"/>
        </w:rPr>
      </w:pP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 Podwykonawcy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(obowiązuje w przypadku powierzenia części zamówienia podwykonawcom)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Wykonawca deklaruje, że część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zamówienia obejmująca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…………………………… wykonana zostanie przez ……………………………………… (dane podwykonawcy).</w:t>
      </w: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Do zawarcia przez Wykonawcę lub Podwykonawcę umowy z Podwykonawcą lub dalszym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Podwykonawcą konieczne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jest uzyskanie pisemnej zgody Zamawiającego. W celu uzyskania zgody Wykonawca lub Podwykonawca zwróci się do Zamawiającego 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Wykonawca jest odpowiedzialny za działania, uchybienia i zaniedbania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podwykonawców   w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takim samym stopniu, w jakim jest odpowiedzialny za działania, uchybienia i zaniedbania własne.</w:t>
      </w:r>
    </w:p>
    <w:p w:rsidR="00396FC0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Zlecenie przez Wykonawcę częściowej realizacji przedmiotu niniejszej umowy nie zmienia zobowiązań Wykonawcy wobec Zamawiającego wynikających z niniejszej umowy.</w:t>
      </w: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center"/>
        <w:rPr>
          <w:b/>
          <w:bCs/>
        </w:rPr>
      </w:pPr>
      <w:r w:rsidRPr="00495B7E">
        <w:rPr>
          <w:b/>
          <w:bCs/>
        </w:rPr>
        <w:t>§ 12 Klauzula waloryzacyjna</w:t>
      </w: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center"/>
      </w:pP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both"/>
        <w:rPr>
          <w:rFonts w:eastAsia="Lucida Sans Unicode" w:cs="Mangal"/>
          <w:kern w:val="2"/>
          <w:lang w:eastAsia="hi-IN" w:bidi="hi-IN"/>
        </w:rPr>
      </w:pPr>
      <w:r w:rsidRPr="00495B7E">
        <w:t xml:space="preserve">1. Strony postanawiają, iż dokonają w formie pisemnego aneksu zmiany wynagrodzenia w wypadku wystąpienia którejkolwiek ze zmian przepisów wskazanych </w:t>
      </w:r>
      <w:proofErr w:type="gramStart"/>
      <w:r w:rsidRPr="00495B7E">
        <w:t>w art</w:t>
      </w:r>
      <w:proofErr w:type="gramEnd"/>
      <w:r w:rsidRPr="00495B7E">
        <w:t>. 142 ust. 5 ustawy z dnia 29 stycznia 2004 r. Prawo zamówień publicznych, tj. zmiany: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t>stawki</w:t>
      </w:r>
      <w:proofErr w:type="gramEnd"/>
      <w:r w:rsidRPr="00495B7E">
        <w:t xml:space="preserve"> podatku od towarów i usług,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t>wysokości</w:t>
      </w:r>
      <w:proofErr w:type="gramEnd"/>
      <w:r w:rsidRPr="00495B7E">
        <w:t xml:space="preserve"> minimalnego wynagrodzenia za pracę ustalonego na podstawie art. 2 ust. 3-5 ustawy z dnia 10 października 2002 r. o minimalnym wynagrodzeniu za pracę,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lastRenderedPageBreak/>
        <w:t>zasad</w:t>
      </w:r>
      <w:proofErr w:type="gramEnd"/>
      <w:r w:rsidRPr="00495B7E">
        <w:t xml:space="preserve"> podlegania ubezpieczeniom społecznym lub ubezpieczeniu zdrowotnemu lub wysokości stawki składki na ubezpieczenia społeczne lub zdrowotne.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2. W wypadku zmiany, o której mowa </w:t>
      </w:r>
      <w:proofErr w:type="gramStart"/>
      <w:r w:rsidRPr="00495B7E">
        <w:t>w ust</w:t>
      </w:r>
      <w:proofErr w:type="gramEnd"/>
      <w:r w:rsidRPr="00495B7E">
        <w:t>.1 lit. a) wartość netto wynagrodzenia Wykonawcy nie zmieni się, a określona w aneksie wartość brutto wynagrodzenia zostanie wyliczona na podstawie nowych przepisów.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3. W przypadku zmiany, o której mowa w ust.1 lit. b) wynagrodzenie Wykonawcy ulegnie zmianie o wartość wzrostu całkowitego kosztu </w:t>
      </w:r>
      <w:proofErr w:type="gramStart"/>
      <w:r w:rsidRPr="00495B7E">
        <w:t>Wykonawcy wynikającą</w:t>
      </w:r>
      <w:proofErr w:type="gramEnd"/>
      <w:r w:rsidRPr="00495B7E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4. W przypadku zmiany, o którym mowa </w:t>
      </w:r>
      <w:proofErr w:type="gramStart"/>
      <w:r w:rsidRPr="00495B7E">
        <w:t>w  ust</w:t>
      </w:r>
      <w:proofErr w:type="gramEnd"/>
      <w:r w:rsidRPr="00495B7E">
        <w:t>.1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396FC0" w:rsidRPr="00495B7E" w:rsidRDefault="00396FC0" w:rsidP="00396FC0">
      <w:pPr>
        <w:pStyle w:val="NormalnyWeb"/>
        <w:ind w:left="567" w:hanging="283"/>
        <w:jc w:val="both"/>
      </w:pPr>
      <w:r w:rsidRPr="00495B7E">
        <w:t xml:space="preserve">5. Za wyjątkiem sytuacji o której mowa w ust.1 lit. a), wprowadzenie zmian wysokości wynagrodzenia wymaga uprzedniego złożenia przez Wykonawcę szczegółowego wyliczenia wysokości dodatkowych koszów wynikających z wprowadzenia zmian, o których mowa </w:t>
      </w:r>
      <w:proofErr w:type="gramStart"/>
      <w:r w:rsidRPr="00495B7E">
        <w:t>w  ust</w:t>
      </w:r>
      <w:proofErr w:type="gramEnd"/>
      <w:r w:rsidRPr="00495B7E">
        <w:t xml:space="preserve">.1 lit. b) i c). Zmiana wysokości wynagrodzenia obowiązywać będzie od dnia wejścia w życie zmian, o których mowa powyżej. </w:t>
      </w:r>
    </w:p>
    <w:p w:rsidR="00396FC0" w:rsidRPr="0000312C" w:rsidRDefault="00396FC0" w:rsidP="00396FC0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 Postanowienia końcowe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Zamawiającego    o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tej czynności oraz uzyskaniu przez Zamawiającego zgody Powiatu Stalowowolskiego na cesję wierzytelności na podstawie art. 54 ust. 5 Ustawy z dnia 15 kwietnia 2011 roku   o działalności leczniczej. 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Wszelkie spory mogące wynikać z tytułu niniejszej umowy lub z nimi związane rozstrzyga właściwy rzeczowo i miejscowo sąd powszechny.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W sprawach nieuregulowanych niniejszą umową mają zastosowanie odpowiednie przepisy Kodeksu cywilnego oraz ustawy z dnia 29 stycznia 2004 roku Prawo zamówień publicznych.</w:t>
      </w:r>
    </w:p>
    <w:p w:rsidR="00396FC0" w:rsidRPr="00C31628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Niniejszą umowę sporządza się w czterech jednobrzmiących egzemplarzach, po dwa egzemplarze dla każdej ze stron.</w:t>
      </w:r>
    </w:p>
    <w:p w:rsidR="00396FC0" w:rsidRDefault="00396FC0" w:rsidP="00396FC0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396FC0" w:rsidRDefault="00396FC0" w:rsidP="00396FC0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Oferta Wykonawcy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......................</w:t>
      </w:r>
      <w:proofErr w:type="gramEnd"/>
    </w:p>
    <w:p w:rsidR="00396FC0" w:rsidRDefault="00396FC0" w:rsidP="00396FC0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Specyfikacja Istotnych Warunków Zamówienia</w:t>
      </w:r>
    </w:p>
    <w:p w:rsidR="00396FC0" w:rsidRPr="00C31628" w:rsidRDefault="00396FC0" w:rsidP="00396FC0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1B026C" w:rsidRPr="00CC002B" w:rsidRDefault="001B026C" w:rsidP="001B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C0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WYKONAWCA: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CC0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Kontrasygnata</w:t>
      </w:r>
      <w:proofErr w:type="gramEnd"/>
      <w:r w:rsidRPr="00CC0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ZAMAWIAJĄCY:</w:t>
      </w:r>
    </w:p>
    <w:p w:rsidR="001B026C" w:rsidRDefault="001B026C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Głównej Księgowej:</w:t>
      </w: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7F0" w:rsidRDefault="002A47F0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2B2" w:rsidRPr="00CC002B" w:rsidRDefault="000952B2" w:rsidP="001B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2B2" w:rsidRDefault="000952B2" w:rsidP="000952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  <w:sz w:val="28"/>
          <w:szCs w:val="28"/>
        </w:rPr>
        <w:lastRenderedPageBreak/>
        <w:t xml:space="preserve">Klauzula informacyjna wynikająca </w:t>
      </w:r>
      <w:proofErr w:type="gramStart"/>
      <w:r>
        <w:rPr>
          <w:rFonts w:cs="Times New Roman"/>
          <w:b/>
          <w:color w:val="FFFFFF"/>
          <w:sz w:val="28"/>
          <w:szCs w:val="28"/>
        </w:rPr>
        <w:t>z art</w:t>
      </w:r>
      <w:proofErr w:type="gramEnd"/>
      <w:r>
        <w:rPr>
          <w:rFonts w:cs="Times New Roman"/>
          <w:b/>
          <w:color w:val="FFFFFF"/>
          <w:sz w:val="28"/>
          <w:szCs w:val="28"/>
        </w:rPr>
        <w:t>. 13 RODO</w:t>
      </w:r>
    </w:p>
    <w:p w:rsidR="000952B2" w:rsidRDefault="000952B2" w:rsidP="000952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  <w:proofErr w:type="gramStart"/>
      <w:r>
        <w:rPr>
          <w:rFonts w:cs="Times New Roman"/>
          <w:b/>
          <w:color w:val="FFFFFF"/>
        </w:rPr>
        <w:t>w</w:t>
      </w:r>
      <w:proofErr w:type="gramEnd"/>
      <w:r>
        <w:rPr>
          <w:rFonts w:cs="Times New Roman"/>
          <w:b/>
          <w:color w:val="FFFFFF"/>
        </w:rPr>
        <w:t xml:space="preserve"> przypadku zbierania danych osobowych </w:t>
      </w:r>
      <w:r>
        <w:rPr>
          <w:rFonts w:cs="Times New Roman"/>
          <w:b/>
          <w:color w:val="FFFFFF"/>
          <w:u w:val="single"/>
        </w:rPr>
        <w:t>bezpośrednio</w:t>
      </w:r>
      <w:r>
        <w:rPr>
          <w:rFonts w:cs="Times New Roman"/>
          <w:b/>
          <w:color w:val="FFFFFF"/>
        </w:rPr>
        <w:t xml:space="preserve"> od osoby fizycznej, której dane dotyczą, w celu związanym z postępowaniem o udzielenie zamówienia publicznego. </w:t>
      </w:r>
    </w:p>
    <w:p w:rsidR="000952B2" w:rsidRDefault="000952B2" w:rsidP="000952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</w:p>
    <w:p w:rsidR="000952B2" w:rsidRDefault="000952B2" w:rsidP="000952B2">
      <w:pPr>
        <w:ind w:firstLine="567"/>
        <w:jc w:val="both"/>
        <w:rPr>
          <w:rFonts w:cs="Times New Roman"/>
        </w:rPr>
      </w:pPr>
      <w:r>
        <w:rPr>
          <w:rFonts w:cs="Times New Roman"/>
        </w:rPr>
        <w:t>Zgodnie z art. 13 ust. 1 i 2 rozporządzenia Parlamentu Europejskiego i Rady (UE) 2016/679 z dnia 27 kwietnia 2016 r. w sprawie ochrony osób fizycznych w związku z </w:t>
      </w:r>
      <w:proofErr w:type="gramStart"/>
      <w:r>
        <w:rPr>
          <w:rFonts w:cs="Times New Roman"/>
        </w:rPr>
        <w:t>przetwarzaniem danych</w:t>
      </w:r>
      <w:proofErr w:type="gramEnd"/>
      <w:r>
        <w:rPr>
          <w:rFonts w:cs="Times New Roman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</w:rPr>
        <w:t>str</w:t>
      </w:r>
      <w:proofErr w:type="gramEnd"/>
      <w:r>
        <w:rPr>
          <w:rFonts w:cs="Times New Roman"/>
        </w:rPr>
        <w:t xml:space="preserve">. 1), dalej „RODO”, informuję, że: 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color w:val="00B0F0"/>
          <w:szCs w:val="24"/>
        </w:rPr>
      </w:pPr>
      <w:r>
        <w:rPr>
          <w:rFonts w:eastAsia="Times New Roman"/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color w:val="00B0F0"/>
          <w:szCs w:val="24"/>
        </w:rPr>
        <w:t>P</w:t>
      </w:r>
      <w:r>
        <w:rPr>
          <w:rFonts w:eastAsia="Times New Roman"/>
          <w:szCs w:val="24"/>
        </w:rPr>
        <w:t>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przetwarzane będą na podstawie art. 6 ust. 1 lit. c</w:t>
      </w:r>
      <w:r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szCs w:val="24"/>
        </w:rPr>
        <w:t xml:space="preserve">RODO w celu </w:t>
      </w:r>
      <w:r>
        <w:rPr>
          <w:szCs w:val="24"/>
        </w:rPr>
        <w:t>związanym z postępowaniem o udzielenie zamówienia publicznego prowadzonym w trybie przetargu nieograniczonego;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odbiorcami</w:t>
      </w:r>
      <w:proofErr w:type="gramEnd"/>
      <w:r>
        <w:rPr>
          <w:rFonts w:eastAsia="Times New Roman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eastAsia="Times New Roman"/>
          <w:szCs w:val="24"/>
        </w:rPr>
        <w:t>z</w:t>
      </w:r>
      <w:proofErr w:type="gramEnd"/>
      <w:r>
        <w:rPr>
          <w:rFonts w:eastAsia="Times New Roman"/>
          <w:szCs w:val="24"/>
        </w:rPr>
        <w:t xml:space="preserve"> 2017 r. poz. 1579 i 2018), dalej „ustawa Pzp”;  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obowiązek</w:t>
      </w:r>
      <w:proofErr w:type="gramEnd"/>
      <w:r>
        <w:rPr>
          <w:rFonts w:eastAsia="Times New Roman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w</w:t>
      </w:r>
      <w:proofErr w:type="gramEnd"/>
      <w:r>
        <w:rPr>
          <w:rFonts w:eastAsia="Times New Roman"/>
          <w:szCs w:val="24"/>
        </w:rPr>
        <w:t xml:space="preserve"> odniesieniu do Pani/Pana danych osobowych decyzje nie będą podejmowane w sposób zautomatyzowany, stosowanie do art. 22 RODO;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posiada</w:t>
      </w:r>
      <w:proofErr w:type="gramEnd"/>
      <w:r>
        <w:rPr>
          <w:rFonts w:eastAsia="Times New Roman"/>
          <w:szCs w:val="24"/>
        </w:rPr>
        <w:t xml:space="preserve"> Pani/Pan:</w:t>
      </w:r>
    </w:p>
    <w:p w:rsidR="000952B2" w:rsidRDefault="000952B2" w:rsidP="000952B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15 RODO prawo dostępu do danych osobowych Pani/Pana dotyczących;</w:t>
      </w:r>
    </w:p>
    <w:p w:rsidR="000952B2" w:rsidRDefault="000952B2" w:rsidP="000952B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16 RODO prawo do sprostowania Pani/Pana danych osobowych </w:t>
      </w:r>
      <w:r>
        <w:rPr>
          <w:rFonts w:eastAsia="Times New Roman"/>
          <w:b/>
          <w:szCs w:val="24"/>
          <w:vertAlign w:val="superscript"/>
        </w:rPr>
        <w:t>**</w:t>
      </w:r>
      <w:r>
        <w:rPr>
          <w:rFonts w:eastAsia="Times New Roman"/>
          <w:szCs w:val="24"/>
        </w:rPr>
        <w:t>;</w:t>
      </w:r>
    </w:p>
    <w:p w:rsidR="000952B2" w:rsidRDefault="000952B2" w:rsidP="000952B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0952B2" w:rsidRDefault="000952B2" w:rsidP="000952B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prawo</w:t>
      </w:r>
      <w:proofErr w:type="gramEnd"/>
      <w:r>
        <w:rPr>
          <w:rFonts w:eastAsia="Times New Roman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0952B2" w:rsidRDefault="000952B2" w:rsidP="000952B2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nie</w:t>
      </w:r>
      <w:proofErr w:type="gramEnd"/>
      <w:r>
        <w:rPr>
          <w:rFonts w:eastAsia="Times New Roman"/>
          <w:szCs w:val="24"/>
        </w:rPr>
        <w:t xml:space="preserve"> przysługuje Pani/Panu:</w:t>
      </w:r>
    </w:p>
    <w:p w:rsidR="000952B2" w:rsidRDefault="000952B2" w:rsidP="000952B2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art. 17 ust. 3 lit. b, d lub </w:t>
      </w:r>
      <w:proofErr w:type="gramStart"/>
      <w:r>
        <w:rPr>
          <w:rFonts w:eastAsia="Times New Roman"/>
          <w:szCs w:val="24"/>
        </w:rPr>
        <w:t>e RODO</w:t>
      </w:r>
      <w:proofErr w:type="gramEnd"/>
      <w:r>
        <w:rPr>
          <w:rFonts w:eastAsia="Times New Roman"/>
          <w:szCs w:val="24"/>
        </w:rPr>
        <w:t xml:space="preserve"> prawo do usunięcia danych osobowych;</w:t>
      </w:r>
    </w:p>
    <w:p w:rsidR="000952B2" w:rsidRDefault="000952B2" w:rsidP="000952B2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prawo do przenoszenia danych osobowych, o którym mowa w </w:t>
      </w:r>
      <w:proofErr w:type="gramStart"/>
      <w:r>
        <w:rPr>
          <w:rFonts w:eastAsia="Times New Roman"/>
          <w:szCs w:val="24"/>
        </w:rPr>
        <w:t>art. 20 RODO</w:t>
      </w:r>
      <w:proofErr w:type="gramEnd"/>
      <w:r>
        <w:rPr>
          <w:rFonts w:eastAsia="Times New Roman"/>
          <w:szCs w:val="24"/>
        </w:rPr>
        <w:t>;</w:t>
      </w:r>
    </w:p>
    <w:p w:rsidR="000952B2" w:rsidRPr="00F25FE6" w:rsidRDefault="000952B2" w:rsidP="000952B2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eastAsia="Times New Roman"/>
          <w:b/>
          <w:szCs w:val="24"/>
        </w:rPr>
        <w:t>na</w:t>
      </w:r>
      <w:proofErr w:type="gramEnd"/>
      <w:r>
        <w:rPr>
          <w:rFonts w:eastAsia="Times New Roman"/>
          <w:b/>
          <w:szCs w:val="24"/>
        </w:rPr>
        <w:t xml:space="preserve"> podstawie art. 21 RODO prawo sprzeciwu, wobec przetwarzania danych osobowych, gdyż podstawą prawną przetwarzania Pani/Pana danych osobowych jest art. 6 ust. 1 lit. c</w:t>
      </w:r>
    </w:p>
    <w:p w:rsidR="00812FDA" w:rsidRPr="0062506F" w:rsidRDefault="002A47F0" w:rsidP="001B026C">
      <w:pPr>
        <w:tabs>
          <w:tab w:val="left" w:pos="0"/>
        </w:tabs>
        <w:ind w:left="25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2FDA" w:rsidRPr="0062506F" w:rsidSect="00F2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2918FA"/>
    <w:multiLevelType w:val="multilevel"/>
    <w:tmpl w:val="A7E22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cs="Mangal"/>
        <w:sz w:val="24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Mangal"/>
        <w:sz w:val="24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cs="Mangal"/>
        <w:sz w:val="24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Mangal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Mangal"/>
        <w:sz w:val="24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Mangal"/>
        <w:sz w:val="24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cs="Mangal"/>
        <w:sz w:val="24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cs="Mangal"/>
        <w:sz w:val="24"/>
      </w:rPr>
    </w:lvl>
  </w:abstractNum>
  <w:abstractNum w:abstractNumId="4">
    <w:nsid w:val="096068F2"/>
    <w:multiLevelType w:val="multilevel"/>
    <w:tmpl w:val="C2C6C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173A396A"/>
    <w:multiLevelType w:val="multilevel"/>
    <w:tmpl w:val="D3C4C0A4"/>
    <w:lvl w:ilvl="0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4BB6403"/>
    <w:multiLevelType w:val="multilevel"/>
    <w:tmpl w:val="4C804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D583B"/>
    <w:multiLevelType w:val="hybridMultilevel"/>
    <w:tmpl w:val="644649E6"/>
    <w:lvl w:ilvl="0" w:tplc="85F0A8E2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3938AC"/>
    <w:multiLevelType w:val="multilevel"/>
    <w:tmpl w:val="C75CA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BD34365"/>
    <w:multiLevelType w:val="multilevel"/>
    <w:tmpl w:val="578C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C50CD"/>
    <w:multiLevelType w:val="multilevel"/>
    <w:tmpl w:val="07ACB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A9548C"/>
    <w:multiLevelType w:val="multilevel"/>
    <w:tmpl w:val="83FE3B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391776"/>
    <w:multiLevelType w:val="multilevel"/>
    <w:tmpl w:val="5D3AF6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ED6330"/>
    <w:multiLevelType w:val="multilevel"/>
    <w:tmpl w:val="D368B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D594B"/>
    <w:multiLevelType w:val="hybridMultilevel"/>
    <w:tmpl w:val="3EB2882C"/>
    <w:lvl w:ilvl="0" w:tplc="DCEC0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6FC0"/>
    <w:rsid w:val="000952B2"/>
    <w:rsid w:val="000D44BD"/>
    <w:rsid w:val="001003A0"/>
    <w:rsid w:val="001B026C"/>
    <w:rsid w:val="00231520"/>
    <w:rsid w:val="002A47F0"/>
    <w:rsid w:val="00396FC0"/>
    <w:rsid w:val="0052591B"/>
    <w:rsid w:val="00566BC5"/>
    <w:rsid w:val="00600A9A"/>
    <w:rsid w:val="0062506F"/>
    <w:rsid w:val="00637413"/>
    <w:rsid w:val="0081658B"/>
    <w:rsid w:val="00875274"/>
    <w:rsid w:val="009518DE"/>
    <w:rsid w:val="00A4621D"/>
    <w:rsid w:val="00AC19EB"/>
    <w:rsid w:val="00CA64AF"/>
    <w:rsid w:val="00D63951"/>
    <w:rsid w:val="00D72B8A"/>
    <w:rsid w:val="00E24802"/>
    <w:rsid w:val="00E75677"/>
    <w:rsid w:val="00EB63CE"/>
    <w:rsid w:val="00ED423B"/>
    <w:rsid w:val="00F2145E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FC0"/>
  </w:style>
  <w:style w:type="paragraph" w:styleId="Nagwek2">
    <w:name w:val="heading 2"/>
    <w:basedOn w:val="Normalny"/>
    <w:link w:val="Nagwek2Znak"/>
    <w:uiPriority w:val="9"/>
    <w:qFormat/>
    <w:rsid w:val="00396FC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6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96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396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6FC0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6FC0"/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FC0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FC0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396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72B8A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0952B2"/>
  </w:style>
  <w:style w:type="paragraph" w:styleId="Tekstprzypisudolnego">
    <w:name w:val="footnote text"/>
    <w:basedOn w:val="Normalny"/>
    <w:link w:val="TekstprzypisudolnegoZnak"/>
    <w:unhideWhenUsed/>
    <w:rsid w:val="00095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2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00000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2</cp:revision>
  <cp:lastPrinted>2018-11-13T08:00:00Z</cp:lastPrinted>
  <dcterms:created xsi:type="dcterms:W3CDTF">2020-12-29T07:50:00Z</dcterms:created>
  <dcterms:modified xsi:type="dcterms:W3CDTF">2020-12-29T07:50:00Z</dcterms:modified>
</cp:coreProperties>
</file>